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E3" w:rsidRPr="00B4644A" w:rsidRDefault="009B5984" w:rsidP="00B4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644A">
        <w:rPr>
          <w:rFonts w:ascii="Times New Roman" w:hAnsi="Times New Roman" w:cs="Times New Roman"/>
          <w:b/>
          <w:sz w:val="24"/>
        </w:rPr>
        <w:t xml:space="preserve">Муниципальное дошкольное образовательное учреждение </w:t>
      </w:r>
    </w:p>
    <w:p w:rsidR="009B5984" w:rsidRPr="00B4644A" w:rsidRDefault="009B5984" w:rsidP="00B4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644A">
        <w:rPr>
          <w:rFonts w:ascii="Times New Roman" w:hAnsi="Times New Roman" w:cs="Times New Roman"/>
          <w:b/>
          <w:sz w:val="24"/>
        </w:rPr>
        <w:t>«Детский сад № 28 р.п. Ишня»</w:t>
      </w:r>
    </w:p>
    <w:p w:rsidR="009B5984" w:rsidRPr="00B4644A" w:rsidRDefault="009B5984" w:rsidP="00B46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4644A">
        <w:rPr>
          <w:rFonts w:ascii="Times New Roman" w:hAnsi="Times New Roman" w:cs="Times New Roman"/>
          <w:b/>
          <w:sz w:val="24"/>
        </w:rPr>
        <w:t xml:space="preserve">Отчет </w:t>
      </w:r>
    </w:p>
    <w:p w:rsidR="009B5984" w:rsidRDefault="009B5984" w:rsidP="00B464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работе муниципальной инновационной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70"/>
        <w:gridCol w:w="2126"/>
        <w:gridCol w:w="7619"/>
      </w:tblGrid>
      <w:tr w:rsidR="00E21250" w:rsidTr="00781B70">
        <w:tc>
          <w:tcPr>
            <w:tcW w:w="0" w:type="auto"/>
          </w:tcPr>
          <w:p w:rsidR="00E21250" w:rsidRDefault="00E21250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70" w:type="dxa"/>
          </w:tcPr>
          <w:p w:rsidR="00E21250" w:rsidRDefault="00E21250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E21250" w:rsidRDefault="00E21250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7619" w:type="dxa"/>
          </w:tcPr>
          <w:p w:rsidR="00E21250" w:rsidRDefault="00E21250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Достигнутые результаты</w:t>
            </w:r>
          </w:p>
        </w:tc>
      </w:tr>
      <w:tr w:rsidR="004705BD" w:rsidTr="00781B70">
        <w:tc>
          <w:tcPr>
            <w:tcW w:w="0" w:type="auto"/>
          </w:tcPr>
          <w:p w:rsidR="004705BD" w:rsidRPr="009B5984" w:rsidRDefault="004705BD" w:rsidP="00B333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</w:tcPr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</w:t>
            </w:r>
            <w:r w:rsidRPr="00150E87">
              <w:rPr>
                <w:rFonts w:ascii="Times New Roman" w:hAnsi="Times New Roman" w:cs="Times New Roman"/>
                <w:sz w:val="24"/>
              </w:rPr>
              <w:t>Модель инженерных каникул «Детский Технопарк «Орбиталь» способствующей формированию у воспитанников предпосылок инженерного мышления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4705BD" w:rsidRPr="00150E87" w:rsidRDefault="004705BD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0E87">
              <w:rPr>
                <w:rFonts w:ascii="Times New Roman" w:hAnsi="Times New Roman" w:cs="Times New Roman"/>
                <w:sz w:val="24"/>
              </w:rPr>
              <w:t>С 01.07.2022 по 31.08.2022</w:t>
            </w:r>
          </w:p>
        </w:tc>
        <w:tc>
          <w:tcPr>
            <w:tcW w:w="7619" w:type="dxa"/>
          </w:tcPr>
          <w:p w:rsidR="004705BD" w:rsidRPr="004F269E" w:rsidRDefault="004705BD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Приобретение оборудования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132 309,00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F269E">
              <w:rPr>
                <w:rFonts w:ascii="Times New Roman" w:hAnsi="Times New Roman" w:cs="Times New Roman"/>
                <w:sz w:val="24"/>
              </w:rPr>
              <w:t>Разработаны краткосрочные образовательные проекты технической и прикладной направленности с использованием современных средств обучения.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Создана модель Детского образовательного Технопарка «Орбиталь» МДОУ «Детский сад № 28 р.п. Ишня»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F269E">
              <w:rPr>
                <w:rFonts w:ascii="Times New Roman" w:hAnsi="Times New Roman" w:cs="Times New Roman"/>
                <w:sz w:val="24"/>
              </w:rPr>
              <w:t>П</w:t>
            </w:r>
            <w:r w:rsidRPr="004F269E">
              <w:rPr>
                <w:rFonts w:ascii="Times New Roman" w:hAnsi="Times New Roman" w:cs="Times New Roman"/>
                <w:sz w:val="24"/>
              </w:rPr>
              <w:t>овышен</w:t>
            </w:r>
            <w:r w:rsidRPr="004F269E">
              <w:rPr>
                <w:rFonts w:ascii="Times New Roman" w:hAnsi="Times New Roman" w:cs="Times New Roman"/>
                <w:sz w:val="24"/>
              </w:rPr>
              <w:t>ие</w:t>
            </w:r>
            <w:r w:rsidRPr="004F269E">
              <w:rPr>
                <w:rFonts w:ascii="Times New Roman" w:hAnsi="Times New Roman" w:cs="Times New Roman"/>
                <w:sz w:val="24"/>
              </w:rPr>
              <w:t xml:space="preserve"> профессиональной компетенции педагогов по программе «Легоконструирование, и робототехника как средство разностороннего развития дошкольника в условиях реализации ФГОС ДО» в рамках </w:t>
            </w:r>
            <w:r w:rsidRPr="004F269E">
              <w:rPr>
                <w:rFonts w:ascii="Times New Roman" w:hAnsi="Times New Roman" w:cs="Times New Roman"/>
                <w:sz w:val="24"/>
              </w:rPr>
              <w:t>реализации STEAM – технологий -</w:t>
            </w:r>
            <w:r w:rsidRPr="004F269E">
              <w:rPr>
                <w:rFonts w:ascii="Times New Roman" w:hAnsi="Times New Roman" w:cs="Times New Roman"/>
                <w:sz w:val="24"/>
              </w:rPr>
              <w:t xml:space="preserve"> 27%.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создано сетевое взаимодействие с другими сельскими детскими садами (МДОУ «Детский сад № 23 с. Шурскол», МДОУ «Детский сад № 37 с. Судино), МДОУ «Детски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сад № 16 р.п. Поречье-Рыбное» - 100%.</w:t>
            </w:r>
          </w:p>
          <w:p w:rsidR="004705BD" w:rsidRPr="004F269E" w:rsidRDefault="004705BD" w:rsidP="00E21250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дошкольников в ДОУ».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«Внедрение LEGO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69E">
              <w:rPr>
                <w:rFonts w:ascii="Times New Roman" w:hAnsi="Times New Roman" w:cs="Times New Roman"/>
                <w:sz w:val="24"/>
                <w:szCs w:val="24"/>
              </w:rPr>
              <w:t>конструирования в образовательный процесс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5BD" w:rsidRDefault="00B4644A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4705BD"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«Обучение дошкольников программированию на основе применения набора «Робомышь» в детском саду.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Конкурсы: «Мой робот» - конструировние из лего-конструктора»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(Положение)</w:t>
            </w:r>
          </w:p>
          <w:p w:rsidR="004705BD" w:rsidRDefault="004705BD" w:rsidP="00E2125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Игра с родителями «Что нам стоит дом построить»</w:t>
            </w:r>
          </w:p>
          <w:p w:rsidR="004705BD" w:rsidRDefault="004705BD" w:rsidP="009344C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Фестиваль «Трех спасов»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(сетевое взаимодействие).</w:t>
            </w:r>
          </w:p>
          <w:p w:rsidR="004705BD" w:rsidRPr="009344C7" w:rsidRDefault="004705BD" w:rsidP="009344C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Выставка поделок из овощей «Овощные фантазии»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B16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B16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конкурсе творческих работ из ов</w:t>
            </w:r>
            <w:r w:rsidRPr="00B16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ощей и фруктов)</w:t>
            </w:r>
          </w:p>
          <w:p w:rsidR="004705BD" w:rsidRPr="00E21250" w:rsidRDefault="004705BD" w:rsidP="00E21250">
            <w:pPr>
              <w:pStyle w:val="a4"/>
              <w:numPr>
                <w:ilvl w:val="0"/>
                <w:numId w:val="13"/>
              </w:numPr>
              <w:spacing w:line="256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Создана странична на сайте МДОУ</w:t>
            </w:r>
          </w:p>
        </w:tc>
      </w:tr>
      <w:tr w:rsidR="004705BD" w:rsidTr="00781B70">
        <w:tc>
          <w:tcPr>
            <w:tcW w:w="0" w:type="auto"/>
            <w:vMerge w:val="restart"/>
          </w:tcPr>
          <w:p w:rsidR="004705BD" w:rsidRPr="009B5984" w:rsidRDefault="004705BD" w:rsidP="00B333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</w:tcPr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0E87">
              <w:rPr>
                <w:rFonts w:ascii="Times New Roman" w:hAnsi="Times New Roman" w:cs="Times New Roman"/>
                <w:sz w:val="24"/>
              </w:rPr>
              <w:t>Образовательное пространство детского Технопарка «Обитель» включает четыре образовательных модулей для детей 4-7 лет, которые реализуются на площадках:</w:t>
            </w:r>
          </w:p>
        </w:tc>
        <w:tc>
          <w:tcPr>
            <w:tcW w:w="2126" w:type="dxa"/>
            <w:vMerge/>
          </w:tcPr>
          <w:p w:rsidR="004705BD" w:rsidRDefault="004705BD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9" w:type="dxa"/>
            <w:vMerge w:val="restart"/>
          </w:tcPr>
          <w:p w:rsidR="004705BD" w:rsidRPr="001517B9" w:rsidRDefault="004705BD" w:rsidP="004F269E">
            <w:pPr>
              <w:pStyle w:val="a4"/>
              <w:numPr>
                <w:ilvl w:val="0"/>
                <w:numId w:val="6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«Юный конструктор».</w:t>
            </w:r>
          </w:p>
          <w:p w:rsidR="004705BD" w:rsidRPr="001517B9" w:rsidRDefault="004705BD" w:rsidP="004F269E">
            <w:pPr>
              <w:pStyle w:val="a4"/>
              <w:numPr>
                <w:ilvl w:val="0"/>
                <w:numId w:val="6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непосредственно образовательной деятельности для детей </w:t>
            </w: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(4-5 лет) и старшего дошкольного возраста (5</w:t>
            </w: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-7 лет) по конструированию</w:t>
            </w:r>
          </w:p>
          <w:p w:rsidR="004705BD" w:rsidRPr="001517B9" w:rsidRDefault="004705BD" w:rsidP="004F269E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5BD" w:rsidRPr="001517B9" w:rsidRDefault="004705BD" w:rsidP="004F269E">
            <w:pPr>
              <w:pStyle w:val="a4"/>
              <w:numPr>
                <w:ilvl w:val="0"/>
                <w:numId w:val="7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4705BD" w:rsidRDefault="004705BD" w:rsidP="004F269E">
            <w:pPr>
              <w:pStyle w:val="a4"/>
              <w:numPr>
                <w:ilvl w:val="0"/>
                <w:numId w:val="7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B9">
              <w:rPr>
                <w:rFonts w:ascii="Times New Roman" w:hAnsi="Times New Roman" w:cs="Times New Roman"/>
                <w:sz w:val="24"/>
                <w:szCs w:val="24"/>
              </w:rPr>
              <w:t>«Гуси лебеди»</w:t>
            </w:r>
          </w:p>
          <w:p w:rsidR="004705BD" w:rsidRPr="004F269E" w:rsidRDefault="004705BD" w:rsidP="004F269E">
            <w:pPr>
              <w:pStyle w:val="a4"/>
              <w:numPr>
                <w:ilvl w:val="0"/>
                <w:numId w:val="7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«Комната для куклы Даши»</w:t>
            </w:r>
          </w:p>
          <w:p w:rsidR="004705BD" w:rsidRPr="004F269E" w:rsidRDefault="004705BD" w:rsidP="004F269E">
            <w:pPr>
              <w:pStyle w:val="a4"/>
              <w:numPr>
                <w:ilvl w:val="0"/>
                <w:numId w:val="7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«Аквариум» </w:t>
            </w:r>
          </w:p>
          <w:p w:rsidR="004705BD" w:rsidRPr="00E21250" w:rsidRDefault="004705BD" w:rsidP="004F269E">
            <w:pPr>
              <w:pStyle w:val="a4"/>
              <w:numPr>
                <w:ilvl w:val="0"/>
                <w:numId w:val="7"/>
              </w:numPr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69E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«Фантастические приключения на планете СТЕАМ»</w:t>
            </w:r>
            <w:r w:rsidRPr="004F2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6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F269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 желаний и фантазий»</w:t>
            </w:r>
          </w:p>
          <w:p w:rsidR="004705BD" w:rsidRPr="00E21250" w:rsidRDefault="004705BD" w:rsidP="00E2125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E2125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«Легоконструирование».</w:t>
            </w:r>
          </w:p>
          <w:p w:rsidR="004705BD" w:rsidRPr="00E21250" w:rsidRDefault="004705BD" w:rsidP="00E21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5BD" w:rsidTr="00781B70">
        <w:tc>
          <w:tcPr>
            <w:tcW w:w="0" w:type="auto"/>
            <w:vMerge/>
          </w:tcPr>
          <w:p w:rsidR="004705BD" w:rsidRPr="009B5984" w:rsidRDefault="004705BD" w:rsidP="00B333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</w:tcPr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57E287B" wp14:editId="43E3BF10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635</wp:posOffset>
                  </wp:positionV>
                  <wp:extent cx="542925" cy="539750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221" y="20584"/>
                      <wp:lineTo x="21221" y="0"/>
                      <wp:lineTo x="0" y="0"/>
                    </wp:wrapPolygon>
                  </wp:wrapTight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площадка дошкольника «Юный конструктор».</w:t>
            </w:r>
          </w:p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интеллектуально-творческого потенциала личности ребенка через совершенствование его конструкторских способностей</w:t>
            </w:r>
          </w:p>
        </w:tc>
        <w:tc>
          <w:tcPr>
            <w:tcW w:w="2126" w:type="dxa"/>
            <w:vMerge/>
          </w:tcPr>
          <w:p w:rsidR="004705BD" w:rsidRDefault="004705BD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9" w:type="dxa"/>
            <w:vMerge/>
          </w:tcPr>
          <w:p w:rsidR="004705BD" w:rsidRPr="00B333C8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72930387"/>
            <w:bookmarkEnd w:id="0"/>
          </w:p>
        </w:tc>
      </w:tr>
      <w:tr w:rsidR="004705BD" w:rsidTr="00781B70">
        <w:tc>
          <w:tcPr>
            <w:tcW w:w="0" w:type="auto"/>
            <w:vMerge/>
          </w:tcPr>
          <w:p w:rsidR="004705BD" w:rsidRPr="009B5984" w:rsidRDefault="004705BD" w:rsidP="00B333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</w:tcPr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325B47D" wp14:editId="2889D390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0</wp:posOffset>
                  </wp:positionV>
                  <wp:extent cx="574675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765" y="20584"/>
                      <wp:lineTo x="2076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6" t="5179" r="10855" b="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площадка дошкольника «Маленькие ученые»</w:t>
            </w:r>
          </w:p>
          <w:p w:rsidR="004705BD" w:rsidRPr="00B333C8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Создать условия для формирования у дошкольников познавательно – исследовательской деятельности, которая позволит не только систематизировать и расширить имеющиеся у детей представления об окружающей действительности, но и дать возможность детям через эксперимент взять на себя новые социальные роли: исследователя, лаборанта, учёного, сыщика.</w:t>
            </w:r>
          </w:p>
        </w:tc>
        <w:tc>
          <w:tcPr>
            <w:tcW w:w="2126" w:type="dxa"/>
            <w:vMerge/>
          </w:tcPr>
          <w:p w:rsidR="004705BD" w:rsidRDefault="004705BD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9" w:type="dxa"/>
          </w:tcPr>
          <w:p w:rsidR="004705BD" w:rsidRPr="00B4644A" w:rsidRDefault="004705BD" w:rsidP="00B4644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Проект «Маленькие ученые»</w:t>
            </w:r>
          </w:p>
          <w:p w:rsidR="00B4644A" w:rsidRPr="00B4644A" w:rsidRDefault="00B4644A" w:rsidP="00B4644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Мастер-класса для педагогов</w:t>
            </w: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: «Сказка в экспериментальной деятельности дошкольников».</w:t>
            </w:r>
          </w:p>
          <w:p w:rsidR="00B4644A" w:rsidRPr="00B4644A" w:rsidRDefault="00B4644A" w:rsidP="00B4644A">
            <w:pPr>
              <w:pStyle w:val="a4"/>
              <w:numPr>
                <w:ilvl w:val="0"/>
                <w:numId w:val="25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 xml:space="preserve">по познавательно – исследовательской деятельности </w:t>
            </w:r>
          </w:p>
          <w:p w:rsidR="00B4644A" w:rsidRDefault="00B4644A" w:rsidP="00B4644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«Путешествие в Страну Красок»</w:t>
            </w:r>
          </w:p>
          <w:p w:rsidR="00B4644A" w:rsidRDefault="00B4644A" w:rsidP="00B4644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«Росинка и её друзья»</w:t>
            </w: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44A" w:rsidRDefault="00B4644A" w:rsidP="00B4644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«Надо нам построить дом»</w:t>
            </w: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44A" w:rsidRPr="00B4644A" w:rsidRDefault="00B4644A" w:rsidP="00B4644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«Страна чудес» в форме «квест»</w:t>
            </w:r>
          </w:p>
          <w:p w:rsidR="00B4644A" w:rsidRPr="00B4644A" w:rsidRDefault="00B4644A" w:rsidP="00B4644A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bdr w:val="none" w:sz="0" w:space="0" w:color="auto" w:frame="1"/>
              </w:rPr>
            </w:pPr>
            <w:r w:rsidRPr="00B4644A">
              <w:rPr>
                <w:rStyle w:val="a6"/>
                <w:b w:val="0"/>
                <w:bdr w:val="none" w:sz="0" w:space="0" w:color="auto" w:frame="1"/>
              </w:rPr>
              <w:t>«Путешествие в подводное царство»</w:t>
            </w:r>
          </w:p>
          <w:p w:rsidR="00B4644A" w:rsidRDefault="00B4644A" w:rsidP="00B4644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«В стране Насекомии»</w:t>
            </w:r>
          </w:p>
          <w:p w:rsidR="00B4644A" w:rsidRDefault="00B4644A" w:rsidP="00B4644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«Лаборатория пришельцев»</w:t>
            </w:r>
          </w:p>
          <w:p w:rsidR="00B4644A" w:rsidRDefault="00B4644A" w:rsidP="00B4644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«Соковыжималка»</w:t>
            </w:r>
          </w:p>
          <w:p w:rsidR="00B4644A" w:rsidRPr="00B4644A" w:rsidRDefault="00B4644A" w:rsidP="00B4644A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гостях у профессора «Огорода»</w:t>
            </w:r>
          </w:p>
          <w:p w:rsidR="004705BD" w:rsidRDefault="00B4644A" w:rsidP="00B4644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на тему: «Маленькие учёные</w:t>
            </w:r>
            <w:r w:rsidRPr="00B46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89D" w:rsidRPr="00B4644A" w:rsidRDefault="00A2289D" w:rsidP="00B4644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«В гостях Топтыжки»</w:t>
            </w:r>
            <w:bookmarkStart w:id="1" w:name="_GoBack"/>
            <w:bookmarkEnd w:id="1"/>
          </w:p>
        </w:tc>
      </w:tr>
      <w:tr w:rsidR="004705BD" w:rsidTr="00781B70">
        <w:tc>
          <w:tcPr>
            <w:tcW w:w="0" w:type="auto"/>
            <w:vMerge/>
          </w:tcPr>
          <w:p w:rsidR="004705BD" w:rsidRPr="009B5984" w:rsidRDefault="004705BD" w:rsidP="00B333C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</w:tcPr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4A85FEF9" wp14:editId="11937120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-2540</wp:posOffset>
                  </wp:positionV>
                  <wp:extent cx="575945" cy="539750"/>
                  <wp:effectExtent l="0" t="0" r="0" b="0"/>
                  <wp:wrapTight wrapText="bothSides">
                    <wp:wrapPolygon edited="0">
                      <wp:start x="5716" y="0"/>
                      <wp:lineTo x="0" y="4574"/>
                      <wp:lineTo x="0" y="14485"/>
                      <wp:lineTo x="4287" y="19821"/>
                      <wp:lineTo x="6430" y="20584"/>
                      <wp:lineTo x="14289" y="20584"/>
                      <wp:lineTo x="20719" y="16772"/>
                      <wp:lineTo x="20719" y="3049"/>
                      <wp:lineTo x="15003" y="0"/>
                      <wp:lineTo x="5716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1" r="13844" b="40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площадка дошкольника логики и математики и робототехники «Игралочка».</w:t>
            </w:r>
          </w:p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</w:p>
          <w:p w:rsidR="004705BD" w:rsidRPr="00B333C8" w:rsidRDefault="004705BD" w:rsidP="00B33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и математический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алгоритмического мышления, основ начального программирования, используя Робомышь.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3C8"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ситуации на тематических полях для совершенствования алгоритмических умений детей</w:t>
            </w:r>
          </w:p>
        </w:tc>
        <w:tc>
          <w:tcPr>
            <w:tcW w:w="2126" w:type="dxa"/>
            <w:vMerge/>
          </w:tcPr>
          <w:p w:rsidR="004705BD" w:rsidRDefault="004705BD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9" w:type="dxa"/>
          </w:tcPr>
          <w:p w:rsidR="00B4644A" w:rsidRPr="00B4644A" w:rsidRDefault="00B4644A" w:rsidP="00B464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B4644A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«Интеллектуально-развивающая игра «Как гусеница и муравей в гости ходили» А.З.Зака».</w:t>
            </w:r>
          </w:p>
          <w:p w:rsidR="004705BD" w:rsidRPr="009344C7" w:rsidRDefault="004705BD" w:rsidP="00E21250">
            <w:pPr>
              <w:pStyle w:val="a4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непосредственно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(5-7 лет) по конструированию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5BD" w:rsidRDefault="004705BD" w:rsidP="009344C7">
            <w:pPr>
              <w:pStyle w:val="a4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«Знакомство с Робомышью»</w:t>
            </w:r>
          </w:p>
          <w:p w:rsidR="004705BD" w:rsidRPr="009344C7" w:rsidRDefault="004705BD" w:rsidP="009344C7">
            <w:pPr>
              <w:pStyle w:val="a4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9344C7">
              <w:rPr>
                <w:rStyle w:val="c13"/>
                <w:rFonts w:ascii="Times New Roman" w:hAnsi="Times New Roman" w:cs="Times New Roman"/>
                <w:bCs/>
                <w:color w:val="000000"/>
              </w:rPr>
              <w:lastRenderedPageBreak/>
              <w:t xml:space="preserve">«Робомышки в гостях у ребят» </w:t>
            </w:r>
          </w:p>
          <w:p w:rsidR="004705BD" w:rsidRDefault="004705BD" w:rsidP="009344C7">
            <w:pPr>
              <w:pStyle w:val="a4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«История жилища» с использованием робомыши.</w:t>
            </w:r>
          </w:p>
          <w:p w:rsidR="004705BD" w:rsidRPr="009344C7" w:rsidRDefault="004705BD" w:rsidP="009344C7">
            <w:pPr>
              <w:pStyle w:val="a4"/>
              <w:numPr>
                <w:ilvl w:val="0"/>
                <w:numId w:val="19"/>
              </w:numPr>
              <w:spacing w:line="254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«Роботы – помощники в доме»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набора «Робомышь»</w:t>
            </w:r>
            <w:r w:rsidRPr="009344C7">
              <w:rPr>
                <w:rFonts w:ascii="Times New Roman" w:hAnsi="Times New Roman" w:cs="Times New Roman"/>
                <w:noProof/>
                <w:sz w:val="24"/>
                <w:lang w:eastAsia="ru-RU"/>
              </w:rPr>
              <w:t>.</w:t>
            </w:r>
          </w:p>
          <w:p w:rsidR="004705BD" w:rsidRPr="009344C7" w:rsidRDefault="004705BD" w:rsidP="009344C7">
            <w:pPr>
              <w:pStyle w:val="a4"/>
              <w:numPr>
                <w:ilvl w:val="0"/>
                <w:numId w:val="19"/>
              </w:numPr>
              <w:spacing w:line="254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«Мир морей и океанов» </w:t>
            </w:r>
            <w:r>
              <w:rPr>
                <w:rFonts w:ascii="Times New Roman" w:hAnsi="Times New Roman" w:cs="Times New Roman"/>
                <w:sz w:val="24"/>
              </w:rPr>
              <w:t>с использованием набора «Робомышь»</w:t>
            </w:r>
            <w:r w:rsidRPr="009344C7">
              <w:rPr>
                <w:rFonts w:ascii="Times New Roman" w:hAnsi="Times New Roman" w:cs="Times New Roman"/>
                <w:noProof/>
                <w:sz w:val="24"/>
                <w:lang w:eastAsia="ru-RU"/>
              </w:rPr>
              <w:t>.</w:t>
            </w:r>
          </w:p>
          <w:p w:rsidR="004705BD" w:rsidRPr="009344C7" w:rsidRDefault="004705BD" w:rsidP="009344C7">
            <w:pPr>
              <w:pStyle w:val="a4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9344C7">
              <w:rPr>
                <w:rFonts w:ascii="Times New Roman" w:hAnsi="Times New Roman" w:cs="Times New Roman"/>
                <w:sz w:val="24"/>
              </w:rPr>
              <w:t>«Путешествие по математическому городу»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4C7">
              <w:rPr>
                <w:rFonts w:ascii="Times New Roman" w:hAnsi="Times New Roman" w:cs="Times New Roman"/>
                <w:sz w:val="24"/>
              </w:rPr>
              <w:t>с использованием набора «</w:t>
            </w:r>
            <w:proofErr w:type="spellStart"/>
            <w:r w:rsidRPr="009344C7">
              <w:rPr>
                <w:rFonts w:ascii="Times New Roman" w:hAnsi="Times New Roman" w:cs="Times New Roman"/>
                <w:sz w:val="24"/>
              </w:rPr>
              <w:t>Робомышь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B4644A">
              <w:rPr>
                <w:rFonts w:ascii="Times New Roman" w:hAnsi="Times New Roman" w:cs="Times New Roman"/>
                <w:sz w:val="24"/>
              </w:rPr>
              <w:t>.</w:t>
            </w:r>
          </w:p>
          <w:p w:rsidR="004705BD" w:rsidRPr="00B4644A" w:rsidRDefault="00B4644A" w:rsidP="00B4644A">
            <w:pPr>
              <w:pStyle w:val="a4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Масстер – класс</w:t>
            </w:r>
            <w:r w:rsidRPr="00B4644A">
              <w:rPr>
                <w:rFonts w:ascii="Times New Roman" w:hAnsi="Times New Roman" w:cs="Times New Roman"/>
                <w:noProof/>
                <w:sz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B4644A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«Интеллектуально-развивающая игра «Как гусеница и муравей в гости ходили» А.З.Зака».</w:t>
            </w:r>
          </w:p>
          <w:p w:rsidR="004705BD" w:rsidRDefault="004705BD" w:rsidP="00E21250">
            <w:pPr>
              <w:pStyle w:val="a4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Буклет</w:t>
            </w: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для родителей </w:t>
            </w: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«Робототехника для детей»</w:t>
            </w:r>
          </w:p>
          <w:p w:rsidR="004705BD" w:rsidRDefault="004705BD" w:rsidP="00E21250">
            <w:pPr>
              <w:pStyle w:val="a4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Консультации для родителей: </w:t>
            </w:r>
          </w:p>
          <w:p w:rsidR="004705BD" w:rsidRDefault="004705BD" w:rsidP="00E21250">
            <w:pPr>
              <w:pStyle w:val="a4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«STEM технологии как вариант развития творческих математических способностей», </w:t>
            </w:r>
          </w:p>
          <w:p w:rsidR="004705BD" w:rsidRPr="00E21250" w:rsidRDefault="004705BD" w:rsidP="00E21250">
            <w:pPr>
              <w:pStyle w:val="a4"/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«Познавательно-исследовательская</w:t>
            </w: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д</w:t>
            </w:r>
            <w:r w:rsidRPr="00E21250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еятельность дошкольников»</w:t>
            </w:r>
          </w:p>
        </w:tc>
      </w:tr>
      <w:tr w:rsidR="004705BD" w:rsidTr="00781B70">
        <w:tc>
          <w:tcPr>
            <w:tcW w:w="0" w:type="auto"/>
          </w:tcPr>
          <w:p w:rsidR="004705BD" w:rsidRPr="009B5984" w:rsidRDefault="004705BD" w:rsidP="00B333C8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0" w:type="dxa"/>
          </w:tcPr>
          <w:p w:rsidR="004705BD" w:rsidRDefault="004705BD" w:rsidP="00B333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06783DB" wp14:editId="7E3A6157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3175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площадка дошкольника моделирование с помощь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ручки.</w:t>
            </w:r>
          </w:p>
          <w:p w:rsidR="004705BD" w:rsidRDefault="004705BD" w:rsidP="00B33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Познакомить воспитанников со способами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посредством использования 3D ручки</w:t>
            </w:r>
          </w:p>
        </w:tc>
        <w:tc>
          <w:tcPr>
            <w:tcW w:w="2126" w:type="dxa"/>
            <w:vMerge/>
          </w:tcPr>
          <w:p w:rsidR="004705BD" w:rsidRDefault="004705BD" w:rsidP="00B333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19" w:type="dxa"/>
          </w:tcPr>
          <w:p w:rsidR="004705BD" w:rsidRPr="004705BD" w:rsidRDefault="004705BD" w:rsidP="004705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Проект «Моделирование с помощь 3D ручки».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Конспекты непосредственно образовательной деятельности для детей старшего дошкольного возраста (6-7 лет) по моделированию с использованием 3D ручки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«Чудо ручка»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«Курочка Ряба»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«Что нам стоит дом построить»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«Наш дом и то, что в нём».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 w:rsidRPr="004705BD">
              <w:rPr>
                <w:rFonts w:ascii="Times New Roman" w:hAnsi="Times New Roman" w:cs="Times New Roman"/>
                <w:sz w:val="24"/>
              </w:rPr>
              <w:t>Консультация для родителей «Рисуем 3D ручкой с ребёнком»</w:t>
            </w:r>
          </w:p>
          <w:p w:rsidR="004705BD" w:rsidRPr="004705BD" w:rsidRDefault="004705BD" w:rsidP="004705B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Мастер-класса </w:t>
            </w:r>
            <w:r w:rsidRPr="004705BD">
              <w:rPr>
                <w:rFonts w:ascii="Times New Roman" w:hAnsi="Times New Roman" w:cs="Times New Roman"/>
                <w:sz w:val="24"/>
              </w:rPr>
              <w:t>для педагогов. «Использование 3D ручки в педагогическом процессе»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B5984" w:rsidRDefault="009B5984" w:rsidP="00781B70">
      <w:pPr>
        <w:rPr>
          <w:rFonts w:ascii="Times New Roman" w:hAnsi="Times New Roman" w:cs="Times New Roman"/>
          <w:sz w:val="24"/>
        </w:rPr>
      </w:pPr>
    </w:p>
    <w:p w:rsidR="00781B70" w:rsidRDefault="00781B70" w:rsidP="00781B70">
      <w:pPr>
        <w:rPr>
          <w:rFonts w:ascii="Times New Roman" w:hAnsi="Times New Roman" w:cs="Times New Roman"/>
          <w:sz w:val="24"/>
        </w:rPr>
      </w:pPr>
    </w:p>
    <w:p w:rsidR="00781B70" w:rsidRPr="00781B70" w:rsidRDefault="00781B70" w:rsidP="00781B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МДОУ _____________________О.В. </w:t>
      </w:r>
      <w:proofErr w:type="spellStart"/>
      <w:r>
        <w:rPr>
          <w:rFonts w:ascii="Times New Roman" w:hAnsi="Times New Roman" w:cs="Times New Roman"/>
          <w:sz w:val="24"/>
        </w:rPr>
        <w:t>Алдашкина</w:t>
      </w:r>
      <w:proofErr w:type="spellEnd"/>
    </w:p>
    <w:sectPr w:rsidR="00781B70" w:rsidRPr="00781B70" w:rsidSect="00781B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EEE"/>
    <w:multiLevelType w:val="hybridMultilevel"/>
    <w:tmpl w:val="BC326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510"/>
    <w:multiLevelType w:val="hybridMultilevel"/>
    <w:tmpl w:val="1ACA0180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B12"/>
    <w:multiLevelType w:val="hybridMultilevel"/>
    <w:tmpl w:val="711A6FDE"/>
    <w:lvl w:ilvl="0" w:tplc="980A33B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1192140"/>
    <w:multiLevelType w:val="hybridMultilevel"/>
    <w:tmpl w:val="A1AA9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74544"/>
    <w:multiLevelType w:val="hybridMultilevel"/>
    <w:tmpl w:val="39FA8A4C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53DF"/>
    <w:multiLevelType w:val="hybridMultilevel"/>
    <w:tmpl w:val="D55E22C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30B7A7E"/>
    <w:multiLevelType w:val="hybridMultilevel"/>
    <w:tmpl w:val="2AA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37F08"/>
    <w:multiLevelType w:val="hybridMultilevel"/>
    <w:tmpl w:val="4EBE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412FD"/>
    <w:multiLevelType w:val="hybridMultilevel"/>
    <w:tmpl w:val="D1CC3FF4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C0D27"/>
    <w:multiLevelType w:val="hybridMultilevel"/>
    <w:tmpl w:val="AC48E79C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4073431E"/>
    <w:multiLevelType w:val="hybridMultilevel"/>
    <w:tmpl w:val="6FA6CB74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B7AFE"/>
    <w:multiLevelType w:val="hybridMultilevel"/>
    <w:tmpl w:val="5B4022D2"/>
    <w:lvl w:ilvl="0" w:tplc="31D296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E0E15"/>
    <w:multiLevelType w:val="hybridMultilevel"/>
    <w:tmpl w:val="66006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D13C8"/>
    <w:multiLevelType w:val="hybridMultilevel"/>
    <w:tmpl w:val="34A4E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D52C9"/>
    <w:multiLevelType w:val="hybridMultilevel"/>
    <w:tmpl w:val="3E2A1B58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64D0A"/>
    <w:multiLevelType w:val="hybridMultilevel"/>
    <w:tmpl w:val="07D00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E0664C"/>
    <w:multiLevelType w:val="hybridMultilevel"/>
    <w:tmpl w:val="2D209F50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E06FB"/>
    <w:multiLevelType w:val="hybridMultilevel"/>
    <w:tmpl w:val="E86C0378"/>
    <w:lvl w:ilvl="0" w:tplc="980A3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D29A4"/>
    <w:multiLevelType w:val="hybridMultilevel"/>
    <w:tmpl w:val="464A1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50F5F"/>
    <w:multiLevelType w:val="hybridMultilevel"/>
    <w:tmpl w:val="22F6C192"/>
    <w:lvl w:ilvl="0" w:tplc="980A33B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73850FBD"/>
    <w:multiLevelType w:val="hybridMultilevel"/>
    <w:tmpl w:val="EC6C86E2"/>
    <w:lvl w:ilvl="0" w:tplc="980A33B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75051684"/>
    <w:multiLevelType w:val="hybridMultilevel"/>
    <w:tmpl w:val="EDEC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2B83"/>
    <w:multiLevelType w:val="hybridMultilevel"/>
    <w:tmpl w:val="F3EAD946"/>
    <w:lvl w:ilvl="0" w:tplc="980A33B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7D9C0B83"/>
    <w:multiLevelType w:val="hybridMultilevel"/>
    <w:tmpl w:val="F2CC1386"/>
    <w:lvl w:ilvl="0" w:tplc="980A33B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19"/>
  </w:num>
  <w:num w:numId="8">
    <w:abstractNumId w:val="2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3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8"/>
  </w:num>
  <w:num w:numId="17">
    <w:abstractNumId w:val="9"/>
  </w:num>
  <w:num w:numId="18">
    <w:abstractNumId w:val="23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2"/>
  </w:num>
  <w:num w:numId="22">
    <w:abstractNumId w:val="1"/>
  </w:num>
  <w:num w:numId="23">
    <w:abstractNumId w:val="14"/>
  </w:num>
  <w:num w:numId="24">
    <w:abstractNumId w:val="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D"/>
    <w:rsid w:val="000042E3"/>
    <w:rsid w:val="00150E87"/>
    <w:rsid w:val="001517B9"/>
    <w:rsid w:val="001708DD"/>
    <w:rsid w:val="004705BD"/>
    <w:rsid w:val="004F269E"/>
    <w:rsid w:val="00781B70"/>
    <w:rsid w:val="009344C7"/>
    <w:rsid w:val="009B5984"/>
    <w:rsid w:val="00A2289D"/>
    <w:rsid w:val="00B16BA2"/>
    <w:rsid w:val="00B333C8"/>
    <w:rsid w:val="00B4644A"/>
    <w:rsid w:val="00E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DA781-D8F0-404D-898A-1DBC604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984"/>
    <w:pPr>
      <w:ind w:left="720"/>
      <w:contextualSpacing/>
    </w:pPr>
  </w:style>
  <w:style w:type="paragraph" w:customStyle="1" w:styleId="c25">
    <w:name w:val="c25"/>
    <w:basedOn w:val="a"/>
    <w:rsid w:val="009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44C7"/>
  </w:style>
  <w:style w:type="paragraph" w:styleId="a5">
    <w:name w:val="Normal (Web)"/>
    <w:basedOn w:val="a"/>
    <w:uiPriority w:val="99"/>
    <w:semiHidden/>
    <w:unhideWhenUsed/>
    <w:rsid w:val="009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44A"/>
    <w:rPr>
      <w:b/>
      <w:bCs/>
    </w:rPr>
  </w:style>
  <w:style w:type="paragraph" w:customStyle="1" w:styleId="headline">
    <w:name w:val="headline"/>
    <w:basedOn w:val="a"/>
    <w:rsid w:val="00B4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2022-11-28T05:45:00Z</dcterms:created>
  <dcterms:modified xsi:type="dcterms:W3CDTF">2022-11-28T07:51:00Z</dcterms:modified>
</cp:coreProperties>
</file>