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36" w:rsidRDefault="00677436" w:rsidP="00677436">
      <w:pPr>
        <w:shd w:val="clear" w:color="auto" w:fill="FFFFFF"/>
        <w:spacing w:after="157" w:line="240" w:lineRule="auto"/>
        <w:jc w:val="center"/>
        <w:rPr>
          <w:rFonts w:ascii="Comic Sans MS" w:eastAsia="Times New Roman" w:hAnsi="Comic Sans MS" w:cs="Arial"/>
          <w:b/>
          <w:bCs/>
          <w:color w:val="000000" w:themeColor="text1"/>
          <w:sz w:val="52"/>
          <w:szCs w:val="52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center"/>
        <w:rPr>
          <w:rFonts w:ascii="Comic Sans MS" w:eastAsia="Times New Roman" w:hAnsi="Comic Sans MS" w:cs="Arial"/>
          <w:b/>
          <w:bCs/>
          <w:color w:val="000000" w:themeColor="text1"/>
          <w:sz w:val="52"/>
          <w:szCs w:val="52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center"/>
        <w:rPr>
          <w:rFonts w:ascii="Comic Sans MS" w:eastAsia="Times New Roman" w:hAnsi="Comic Sans MS" w:cs="Arial"/>
          <w:b/>
          <w:bCs/>
          <w:color w:val="000000" w:themeColor="text1"/>
          <w:sz w:val="52"/>
          <w:szCs w:val="52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center"/>
        <w:rPr>
          <w:rFonts w:ascii="Comic Sans MS" w:eastAsia="Times New Roman" w:hAnsi="Comic Sans MS" w:cs="Arial"/>
          <w:b/>
          <w:bCs/>
          <w:color w:val="000000" w:themeColor="text1"/>
          <w:sz w:val="52"/>
          <w:szCs w:val="52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center"/>
        <w:rPr>
          <w:rFonts w:ascii="Comic Sans MS" w:eastAsia="Times New Roman" w:hAnsi="Comic Sans MS" w:cs="Arial"/>
          <w:b/>
          <w:bCs/>
          <w:color w:val="000000" w:themeColor="text1"/>
          <w:sz w:val="52"/>
          <w:szCs w:val="52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52"/>
          <w:szCs w:val="52"/>
        </w:rPr>
        <w:t>Краткосрочный проект</w:t>
      </w:r>
    </w:p>
    <w:p w:rsidR="00677436" w:rsidRDefault="00677436" w:rsidP="00677436">
      <w:pPr>
        <w:shd w:val="clear" w:color="auto" w:fill="FFFFFF"/>
        <w:spacing w:after="157" w:line="240" w:lineRule="auto"/>
        <w:jc w:val="center"/>
        <w:rPr>
          <w:rFonts w:ascii="Comic Sans MS" w:eastAsia="Times New Roman" w:hAnsi="Comic Sans MS" w:cs="Arial"/>
          <w:b/>
          <w:bCs/>
          <w:i/>
          <w:iCs/>
          <w:color w:val="000000" w:themeColor="text1"/>
          <w:sz w:val="52"/>
          <w:szCs w:val="52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52"/>
          <w:szCs w:val="52"/>
        </w:rPr>
        <w:t> </w:t>
      </w:r>
      <w:r>
        <w:rPr>
          <w:rFonts w:ascii="Comic Sans MS" w:eastAsia="Times New Roman" w:hAnsi="Comic Sans MS" w:cs="Arial"/>
          <w:b/>
          <w:bCs/>
          <w:i/>
          <w:iCs/>
          <w:color w:val="000000" w:themeColor="text1"/>
          <w:sz w:val="52"/>
          <w:szCs w:val="52"/>
        </w:rPr>
        <w:t>«Радуга здоровья»</w:t>
      </w:r>
    </w:p>
    <w:p w:rsidR="00677436" w:rsidRDefault="00677436" w:rsidP="00677436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 w:themeColor="text1"/>
          <w:sz w:val="52"/>
          <w:szCs w:val="52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</w:p>
    <w:p w:rsidR="00677436" w:rsidRDefault="00677436" w:rsidP="00677436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noProof/>
          <w:color w:val="000000" w:themeColor="text1"/>
          <w:sz w:val="21"/>
          <w:szCs w:val="21"/>
        </w:rPr>
        <w:drawing>
          <wp:inline distT="0" distB="0" distL="0" distR="0">
            <wp:extent cx="2600325" cy="1809750"/>
            <wp:effectExtent l="19050" t="0" r="9525" b="0"/>
            <wp:docPr id="1" name="Рисунок 1" descr="http://sadluchik0615.caduk.ru/images/clip_imag78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adluchik0615.caduk.ru/images/clip_imag78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</w:p>
    <w:p w:rsidR="00677436" w:rsidRDefault="00677436" w:rsidP="00677436">
      <w:pPr>
        <w:shd w:val="clear" w:color="auto" w:fill="FFFFFF"/>
        <w:spacing w:after="157" w:line="240" w:lineRule="auto"/>
        <w:jc w:val="right"/>
        <w:rPr>
          <w:rFonts w:ascii="Comic Sans MS" w:eastAsia="Times New Roman" w:hAnsi="Comic Sans MS" w:cs="Arial"/>
          <w:bCs/>
          <w:color w:val="000000" w:themeColor="text1"/>
          <w:sz w:val="27"/>
          <w:szCs w:val="27"/>
        </w:rPr>
      </w:pPr>
      <w:r>
        <w:rPr>
          <w:rFonts w:ascii="Comic Sans MS" w:eastAsia="Times New Roman" w:hAnsi="Comic Sans MS" w:cs="Arial"/>
          <w:bCs/>
          <w:color w:val="000000" w:themeColor="text1"/>
          <w:sz w:val="27"/>
          <w:szCs w:val="27"/>
        </w:rPr>
        <w:t xml:space="preserve"> Подготовила воспитатель старшей группы:</w:t>
      </w:r>
    </w:p>
    <w:p w:rsidR="00677436" w:rsidRDefault="00677436" w:rsidP="00677436">
      <w:pPr>
        <w:shd w:val="clear" w:color="auto" w:fill="FFFFFF"/>
        <w:spacing w:after="157" w:line="240" w:lineRule="auto"/>
        <w:jc w:val="right"/>
        <w:rPr>
          <w:rFonts w:ascii="Comic Sans MS" w:eastAsia="Times New Roman" w:hAnsi="Comic Sans MS" w:cs="Arial"/>
          <w:bCs/>
          <w:color w:val="000000" w:themeColor="text1"/>
          <w:sz w:val="27"/>
          <w:szCs w:val="27"/>
        </w:rPr>
      </w:pPr>
      <w:r>
        <w:rPr>
          <w:rFonts w:ascii="Comic Sans MS" w:eastAsia="Times New Roman" w:hAnsi="Comic Sans MS" w:cs="Arial"/>
          <w:bCs/>
          <w:color w:val="000000" w:themeColor="text1"/>
          <w:sz w:val="27"/>
          <w:szCs w:val="27"/>
        </w:rPr>
        <w:t xml:space="preserve"> Якимова Валерия Владимировна</w:t>
      </w:r>
    </w:p>
    <w:p w:rsidR="00677436" w:rsidRDefault="00677436" w:rsidP="00677436">
      <w:pPr>
        <w:shd w:val="clear" w:color="auto" w:fill="FFFFFF"/>
        <w:spacing w:after="157" w:line="240" w:lineRule="auto"/>
        <w:jc w:val="right"/>
        <w:rPr>
          <w:rFonts w:ascii="Comic Sans MS" w:eastAsia="Times New Roman" w:hAnsi="Comic Sans MS" w:cs="Arial"/>
          <w:bCs/>
          <w:color w:val="000000" w:themeColor="text1"/>
          <w:sz w:val="27"/>
          <w:szCs w:val="27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right"/>
        <w:rPr>
          <w:rFonts w:ascii="Comic Sans MS" w:eastAsia="Times New Roman" w:hAnsi="Comic Sans MS" w:cs="Arial"/>
          <w:b/>
          <w:bCs/>
          <w:color w:val="000000" w:themeColor="text1"/>
          <w:sz w:val="27"/>
          <w:szCs w:val="27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right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677436" w:rsidRDefault="00677436" w:rsidP="00677436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Cs/>
          <w:color w:val="000000" w:themeColor="text1"/>
          <w:sz w:val="24"/>
          <w:szCs w:val="24"/>
        </w:rPr>
        <w:t>2017  год</w:t>
      </w: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677436" w:rsidRDefault="00677436" w:rsidP="00677436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27"/>
          <w:szCs w:val="27"/>
        </w:rPr>
        <w:t>Тема: «Радуга здоровья»</w:t>
      </w: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u w:val="single"/>
        </w:rPr>
        <w:t>Вид проекта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: педагогический, творческий, оздоровительный.</w:t>
      </w: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u w:val="single"/>
        </w:rPr>
        <w:t>Продолжительность проекта: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краткосрочный, 27.11.2017 – 01.12.2017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уч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. год.</w:t>
      </w: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u w:val="single"/>
        </w:rPr>
        <w:t>Участники проекта: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дети старшей  группы; воспитатели; родители.</w:t>
      </w:r>
    </w:p>
    <w:p w:rsidR="00677436" w:rsidRDefault="00677436" w:rsidP="00677436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u w:val="single"/>
        </w:rPr>
        <w:t>Актуальность:  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В настоящее время одной из острейших проблем является обеспечение здоровья детей, так как выявлена тенденция к ухудшению состояния здоровья детей. Оценка физического развития показала, что за последние десятилетия отмечается снижение гармонично развитых детей и увеличивается число детей с дисгармоничным развитием. Поэтому, проблема воспитания и развития здорового ребенка в современных условиях является как никогда актуальной.  Здоровый и развитый ребёнок обладает хорошей сопротивляемостью  организма к вредным факторам среды и устойчивостью  к утомлению, социально и физически адаптирован. В дошкольном детстве закладывается фундамент здоровья ребёнка, происходит его интенсивный рост и развитие, формируются основные движения, осанка, необходимые навыки и привычки, приобретаются базовые физические качества, вырабатываются черты характера. И, если, приучать ребенка с младшего дошкольного возраста заботиться о себе, о своем здоровье, то к старшему возрасту у него сформируются начальные знания и умения здорового образа жизни, появятся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самосберегающие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навыки здоровья, воспитается ценностное отношение к нему.  Формирование осознанного отношения ребенка к здоровому образу жизни немыслимо без активного участия в этом процессе союза педагогов и родителей. Только совместная деятельность педагогов дошкольного образовательного учреждения и родителей по сохранению и укреплению здоровья ребёнка, формированию здорового образа жизни, основ гигиенической и физической культуры создаст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здоровьесберегающую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среду вокруг детей и поможет им 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научится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 сохранять и созидать здоровье.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Цель: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 сформировать привычку к здоровому образу жизни; удовлетворить потребность детей в двигательной активности; закрепить знания детей в том, как сохранить и укрепить здоровье.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Задачи проекта: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shd w:val="clear" w:color="auto" w:fill="FFFFFF"/>
        </w:rPr>
        <w:t xml:space="preserve">        Образовательные: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  Дать знания об основах безопасности жизнедеятельности; о здоровье человека и способах укрепления; о гигиене здоровья.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·  Научить элементарным приемам сохранения здоровья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shd w:val="clear" w:color="auto" w:fill="FFFFFF"/>
        </w:rPr>
        <w:t xml:space="preserve">       Воспитательные: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·  Формировать положительное отношение к здоровому образу жизни у детей дошкольного возраста.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·  Воспитать желание у детей заботиться о своем здоровье.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·  Формировать у дошкольников потребность в положительных привычках.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         </w:t>
      </w: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shd w:val="clear" w:color="auto" w:fill="FFFFFF"/>
        </w:rPr>
        <w:t>Профилактические: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·  Развивать у детей потребность в активной деятельности.</w:t>
      </w: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·  Развивать потребность в выполнении специальных профилактических упражнении и игр на занятиях и в повседневной жизни.</w:t>
      </w: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Предполагаемый результат: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1. Расширение знаний детей о своем здоровье.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2. Желание заботиться о своем здоровье и здоровье окружающих.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Формы работы воспитателя с детьми: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Занятия познавательного цикла: познание, развитие речи, физкультурные, чтение худ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л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итературы.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Занятия продуктивной деятельности: рисование, лепка, аппликация.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Оздоровительные процедуры: воздушные ванны, пальчиковая гимнастика, дыхательная гимнастика, игровой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самомассаж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Игровая деятельность: подвижные, дидактические, сюжетные, народные игры.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157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План реализации проекта.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Этапы: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shd w:val="clear" w:color="auto" w:fill="FFFFFF"/>
        </w:rPr>
        <w:t>Подготовительный: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1.  Составление плана реализации проекта и изучение методической литературы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3. Изучение современных нормативных документов, регламентирующих деятельность по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здоровьесбережению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4. Разработка перспективного плана организации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физкультурно-досуговых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мероприятий;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5. Подготовка цикла тематических  занятий.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6. Подбор художественной литературы для чтения детям.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7. Подбор дидактического материала.</w:t>
      </w: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8. Познакомить педагогов и родителей с проектом.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shd w:val="clear" w:color="auto" w:fill="FFFFFF"/>
        </w:rPr>
        <w:t>Основной: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Занятия с детьми с введением эффективных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здоровьесберегающих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технологий;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2. Организация выставки детских рисунков на тему «Быть здоровыми хотим».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3. Изготовление коллажа «Будь здоров»</w:t>
      </w: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4. Печатная консультация для родителей «Подвижный образ жизни – залог детского здоровья»; «Здоровы образ жизни детей».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shd w:val="clear" w:color="auto" w:fill="FFFFFF"/>
        </w:rPr>
        <w:t>Завершающий: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1. Проведение спортивного развлечения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2. Оформление выставки детских рисунков «Быть здоровыми хотим».</w:t>
      </w: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3. Сформировать у детей элементарные представления о здоровом образе жизни.</w:t>
      </w: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7"/>
          <w:szCs w:val="27"/>
          <w:shd w:val="clear" w:color="auto" w:fill="FFFFFF"/>
        </w:rPr>
        <w:t>                                           </w:t>
      </w:r>
    </w:p>
    <w:p w:rsidR="00677436" w:rsidRDefault="00677436" w:rsidP="00677436">
      <w:pPr>
        <w:spacing w:after="157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7"/>
          <w:szCs w:val="27"/>
          <w:shd w:val="clear" w:color="auto" w:fill="FFFFFF"/>
        </w:rPr>
        <w:t>План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7"/>
        <w:gridCol w:w="8869"/>
      </w:tblGrid>
      <w:tr w:rsidR="00677436" w:rsidTr="006774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436" w:rsidRDefault="00677436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color w:val="000000" w:themeColor="text1"/>
                <w:sz w:val="20"/>
                <w:szCs w:val="20"/>
              </w:rPr>
              <w:t>ДНИ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436" w:rsidRDefault="00677436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</w:tr>
      <w:tr w:rsidR="00677436" w:rsidTr="006774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Беседа на тему: «Откуда берутся болезни» Цель: сформировать представление о здоровье, болезнях, микробах; сообщить элементарные сведения об инфекционных заболеваниях, способах распространения болезней; научить заботиться не только о своем здоровье, но и здоровье окружающих людей.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Гимнастика для глаз «Веселый гном» Цель: учить детей концентрировать взгляд на отдаленных объектах; развивать наблюдательность, зоркость.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Д/и «Польза-вред» Цель: учить воспитанников классифицировать продукты по вредности и пользе для человеческого организма; развивать логическое мышление, внимание; воспитывать желание вести здоровый образ жизни.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 xml:space="preserve">Упражнение для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самокоррекции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 xml:space="preserve"> осанки. Цель: учить детей в течени</w:t>
            </w:r>
            <w:proofErr w:type="gramStart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и</w:t>
            </w:r>
            <w:proofErr w:type="gramEnd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 xml:space="preserve"> дня самостоятельно выполнять упражнение для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самокоррекции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 xml:space="preserve"> осанки; развивать физические навыки; воспитывать желание следить за своим здоровьем.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Игра-эстафета с использованием нестандартного оборудования (шишки, небольшие дощечки)</w:t>
            </w:r>
            <w:proofErr w:type="gramStart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 xml:space="preserve"> Цель: совершенствовать умения детей держать равновесие, метать предметы в горизонтальную цель на расстоянии 3м; формировать умение ориентироваться в пространстве; развивать ловкость, быстроту движений, умение слушать правильно и быстро выполнять задания; вызвать радость от участия в соревновании.</w:t>
            </w:r>
          </w:p>
        </w:tc>
      </w:tr>
      <w:tr w:rsidR="00677436" w:rsidTr="006774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Ситуативный разговор «Для чего нужна зарядка. Цель: продолжать приобщать воспитанников к регулярным занятиям физкультурой; развивать творческие способности в придумывании упражнений для утренней зарядки; воспитывать соревновательной дух, уважительное отношение друг к другу.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 xml:space="preserve">Игра с </w:t>
            </w:r>
            <w:proofErr w:type="gramStart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мячом</w:t>
            </w:r>
            <w:proofErr w:type="gramEnd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 xml:space="preserve"> «Какие виды спорта ты знаешь? » Цель: Закрепить знания воспитанников о видах спорта; развивать ловкость при ловле мяча; активизировать словарь.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Физкультурный досуг «На спортивной площадке» Цель: создать положительный эмоциональный настрой, повысить двигательную активность воспитанников; развивать чувство товарищества, взаимопомощи; вызвать радость от совместной деятельности; сформировать интерес к физической культуре, здоровому образу жизни.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Рассматривание книг, альбомов о спорте. Цель: уточнить представление воспитанников о разных видах спорта, самом понятии «спорт», о том, для чего люди занимаются физкультурой и спортом; развивать речь.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Продуктивная деятельность «Нарисуй любимый вид спорта». Цель: закрепить умение самостоятельно задавать параметры</w:t>
            </w:r>
            <w:proofErr w:type="gramStart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6</w:t>
            </w:r>
            <w:proofErr w:type="gramEnd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 xml:space="preserve"> цель-результат; самостоятельно организовывать свою деятельность; закреплять умение использовать в своей работе, ранее полученные знания о спорте; развивать умение создавать законченную композицию; воспитывать интерес к спорту.</w:t>
            </w:r>
          </w:p>
        </w:tc>
      </w:tr>
      <w:tr w:rsidR="00677436" w:rsidTr="006774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Совместная деятельность «Что такое здоровье и как его сохранить» Цель: Закреплять понятие «здоровье», расширять знания детей о профилактических мерах по предупреждению заболеваний, травм; научить строить суждения, опираясь на свой личный опыт и опыт других детей, взрослых; развивать диалогическую речь.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 xml:space="preserve"> игра «Магазин полезных продуктов» Цель: закрепить знания воспитанников о полезных для здоровья продуктах питания; развивать волевое взаимодействие, диалогическую речь.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 xml:space="preserve">И/у «Нарисуй здоровье, болезнь» Цель: развивать абстрактное мышление; умение самостоятельно выстраивать ассоциации; развивать творческое мышление; воспитывать </w:t>
            </w: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lastRenderedPageBreak/>
              <w:t>интерес к нестандартной деятельности.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 xml:space="preserve">Парные эстафеты. Цель: совершенствовать умение детей выполнять задания в парах, согласовывая свои движения различных упражнениях на равновесие, в прыжках на двух ногах с продвижением вперед, ползании на четвереньках,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пролезании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 xml:space="preserve"> в вертикальный обруч; развивать умение ориентироваться в пространстве, ловкость, быстроту движений, выносливость; воспитывать дружеские взаимоотношения между детьми.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. Цель: уравновесить эмоции детей, поддержать положительный эмоциональный настрой во второй половине дня; гармонизировать работу органов, мозга, душевного состояния.</w:t>
            </w:r>
          </w:p>
        </w:tc>
      </w:tr>
      <w:tr w:rsidR="00677436" w:rsidTr="006774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Беседа: «Чистота-залог здоровья» Цель: сформировать у воспитанников представление о значении соблюдения правил личной гигиены для здоровья; развивать мышление, память, внимание; воспитывать культуру личной гигиены.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Спортивное упражнение «У меня спина прямая». Цель: профилактика нарушений осанки у воспитанников; закреплять знания воспитанников о важности сохранения правильной осанки; развивать выносливость, физические навыки; воспитывать желание вести здоровый образ жизни.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Игра-эстафета линейная с нетрадиционным передвижением участников. Цель: совершенствовать умение воспитанников в прыжках различными способами; ползании на животе с предметом на голове; в ползании на четвереньках, толкая мяч головой вперед; закреплять умение попадать в цель при метании предмета, стоя спиной к цели; развивать быстроту движений, ловкость, гибкость, умение ориентироваться в пространстве.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Чтение поговорок и пословиц о здоровье. Цель: продолжать формировать знания о значении здорового образа жизни для человека; развивать умение понимать понятийный смысл пословиц и поговорок; развивать речь, внимание, мышление; воспитывать желание вести здоровый образ жизни.</w:t>
            </w:r>
          </w:p>
        </w:tc>
      </w:tr>
      <w:tr w:rsidR="00677436" w:rsidTr="006774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Беседа: «Витамины в жизни человека». Цель: формировать у воспитанников знания о роли витаминов в жизни человека; о том, какие витамины, из каких продуктов питания мы можем получить.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Викторина «Что мы знаем о здоровье». Цель: обобщить и систематизировать знания воспитанников о понятии «здоровье», «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зож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»; развивать логическое мышление, речь; целеустремлённость, умение четко отвечать на вопросы викторины; умение работать в команде; воспитывать бережное отношение к своему здоровью и здоровью окружающих.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Подвижные игры по желанию детей. Цель: развивать физические навыки воспитанников, быстроту, ловкость, координацию движений, выносливость; воспитывать интерес к совместной игровой деятельности.</w:t>
            </w:r>
          </w:p>
          <w:p w:rsidR="00677436" w:rsidRDefault="00677436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  <w:t>Спортивное развлечение «Веселые старты» Цель: прививать любовь к физической культуре и спорту; развивать быстроту, ловкость, смекалку, соревновательный дух, целеустремлённость; воспитывать интерес к спорту и здоровому образу жизни.</w:t>
            </w:r>
          </w:p>
        </w:tc>
      </w:tr>
    </w:tbl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 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:rsidR="00677436" w:rsidRDefault="00677436" w:rsidP="00677436">
      <w:pPr>
        <w:spacing w:after="157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7"/>
          <w:szCs w:val="27"/>
          <w:shd w:val="clear" w:color="auto" w:fill="FFFFFF"/>
        </w:rPr>
        <w:t>Спортивное развлечение «Веселые старты».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</w:p>
    <w:p w:rsidR="00677436" w:rsidRDefault="00677436" w:rsidP="00677436">
      <w:pPr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sectPr w:rsidR="00677436">
          <w:pgSz w:w="11906" w:h="16838"/>
          <w:pgMar w:top="426" w:right="720" w:bottom="284" w:left="720" w:header="708" w:footer="708" w:gutter="0"/>
          <w:cols w:space="720"/>
        </w:sectPr>
      </w:pP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lastRenderedPageBreak/>
        <w:t>Здравствуйте, гости! Сегодняшние спортивные соревнования мы посвящаем здоровому образу жизни.</w:t>
      </w:r>
    </w:p>
    <w:p w:rsidR="00677436" w:rsidRDefault="00677436" w:rsidP="0067743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Кто с физкультурою 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на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ты</w:t>
      </w:r>
    </w:p>
    <w:p w:rsidR="00677436" w:rsidRDefault="00677436" w:rsidP="0067743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В жизни сбываются мечты.</w:t>
      </w:r>
    </w:p>
    <w:p w:rsidR="00677436" w:rsidRDefault="00677436" w:rsidP="0067743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Чтобы здоровье было в норме</w:t>
      </w:r>
    </w:p>
    <w:p w:rsidR="00677436" w:rsidRDefault="00677436" w:rsidP="0067743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Надо быть в спортивной форме.</w:t>
      </w:r>
    </w:p>
    <w:p w:rsidR="00677436" w:rsidRDefault="00677436" w:rsidP="0067743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На соревнованиях гостей встречаем</w:t>
      </w:r>
    </w:p>
    <w:p w:rsidR="00677436" w:rsidRDefault="00677436" w:rsidP="0067743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Быть Вам спортивными желаем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Ну что же пора нам начинать.  Встречайте наши команды!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Неболейка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» и «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Витаминки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» (</w:t>
      </w: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shd w:val="clear" w:color="auto" w:fill="FFFFFF"/>
        </w:rPr>
        <w:t>команды построились под музыку).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Сегодня у нас все как на настоящих соревнованиях. Оценивать все конкурсы будет уважаемое жюри (представляет жюри). Желаем вам успехов!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Повторяем с детьми правила игр-эстафет: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- Играем честно и сообща.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br/>
        <w:t>- Играем не ради корысти, а ради удовольствия.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br/>
        <w:t>- Если выиграл – радуйся, если проиграл – не расстраивайся.</w:t>
      </w:r>
    </w:p>
    <w:p w:rsidR="00677436" w:rsidRDefault="00677436" w:rsidP="00677436">
      <w:pPr>
        <w:spacing w:after="157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Спорт, ребята, очень нужен,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Мы со спортом очень дружим.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br/>
        <w:t>Спорт – помощник! Спорт – здоровье!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br/>
        <w:t>Спорт – игра! </w:t>
      </w:r>
      <w:proofErr w:type="spellStart"/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Физкульт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– ура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!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Ребята, чтобы быть здоровыми, 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нужны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заниматься спортом. Какие виды спорта вы знаете? Сегодняшние наши эстафеты необычные, каждая из них посвящена какому либо виду спорту. Начинаем наши соревнования.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u w:val="single"/>
          <w:shd w:val="clear" w:color="auto" w:fill="FFFFFF"/>
        </w:rPr>
        <w:t>1.  Разминка. Задача: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передать мяч участникам команды над 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головой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не уронив его.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u w:val="single"/>
          <w:shd w:val="clear" w:color="auto" w:fill="FFFFFF"/>
        </w:rPr>
        <w:t>2. Эстафета с мячом. Задача: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пронести 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мяч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до финиша зажав мяч между ног, обогнуть кеглю и вернуться в команду, передать эстафету другому участнику команды. 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u w:val="single"/>
          <w:shd w:val="clear" w:color="auto" w:fill="FFFFFF"/>
        </w:rPr>
        <w:t>3. Баскетбол. Задача: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довести мяч до линии, забросить мяч в кольцо.</w:t>
      </w:r>
    </w:p>
    <w:p w:rsidR="00677436" w:rsidRDefault="00677436" w:rsidP="00677436">
      <w:pPr>
        <w:spacing w:after="157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u w:val="single"/>
          <w:shd w:val="clear" w:color="auto" w:fill="FFFFFF"/>
        </w:rPr>
        <w:t>4. Метание. Задача: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забросить кубик в корзину.</w:t>
      </w:r>
    </w:p>
    <w:p w:rsidR="00677436" w:rsidRDefault="00677436" w:rsidP="00677436">
      <w:pPr>
        <w:spacing w:after="157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Давайте немного отдохнем телом и поработаем умом! 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shd w:val="clear" w:color="auto" w:fill="FFFFFF"/>
        </w:rPr>
        <w:t>Загадки о спорте и здоровье.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·   Загадки о здоровье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Чтобы не был хилым, вялым,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Не лежал под одеялом,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Не хворал и был в порядке,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lastRenderedPageBreak/>
        <w:t>Делай каждый день… (зарядку)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·  Болеть мне некогда друзья,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В футбол, хоккей играю я.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И очень я собою горд,</w:t>
      </w: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Что дарит мне здоровье… (спорт)</w:t>
      </w:r>
    </w:p>
    <w:p w:rsidR="00677436" w:rsidRDefault="00677436" w:rsidP="00677436">
      <w:pPr>
        <w:spacing w:after="157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Молодцы, отгадали! 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А сейчас, предлагаем вам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Игру-объяснялку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 Мы вам будем   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объяснять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,а</w:t>
      </w:r>
      <w:proofErr w:type="spellEnd"/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вы должны будете дать ответ.. 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 1. Люди бегают по всему полю, пиная мяч ногами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ф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утбол).</w:t>
      </w: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2.Мяч попал в ворота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ол). 3.Спортсмены красиво танцуют на льду. </w:t>
      </w: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(фигурное катание). </w:t>
      </w: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4.Противники на ринге бьют друг друга в перчатках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б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окс). 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5.Спортсмен должен закинуть мяч в корзину соперника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б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аскетбол).</w:t>
      </w: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6. Люди бегают на льду, отбивая шайбу клюшкой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х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оккей). </w:t>
      </w: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7.Они ловкие, прыгучие и гибкие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имнасты).</w:t>
      </w:r>
    </w:p>
    <w:p w:rsidR="00677436" w:rsidRDefault="00677436" w:rsidP="00677436">
      <w:pPr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8.Поднимают тяжести от пола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ш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тангисты).</w:t>
      </w:r>
    </w:p>
    <w:p w:rsidR="00677436" w:rsidRDefault="00677436" w:rsidP="006774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9.Два спортсмена ракетками кидают мяч друг другу через сетку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.(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теннис). 10.Спортсмены стараются как можно быстрее проплыть определённую дистанцию (Плавание).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Отдохнули, продолжаем наши соревнования.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u w:val="single"/>
          <w:shd w:val="clear" w:color="auto" w:fill="FFFFFF"/>
        </w:rPr>
        <w:t>5. «Прокатись на коньках». Задача: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пройти змейкой по дорожке, огибая кегли, не задев их, руки за спиной, имитируя бег на коньках. 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u w:val="single"/>
          <w:shd w:val="clear" w:color="auto" w:fill="FFFFFF"/>
        </w:rPr>
        <w:t>6.«Забрось шайбу в ворота» Задача: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пройти змейкой до линии, забить гол в ворота, вернуться в команду, передать клюшку.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Чтоб в хоккей нам поиграть, что же надо в руки взять?  (Клюшка)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u w:val="single"/>
          <w:shd w:val="clear" w:color="auto" w:fill="FFFFFF"/>
        </w:rPr>
        <w:t>7.«Фристайл» Задача: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пройти  полосу препятствий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бруч, стойки, барьер)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u w:val="single"/>
          <w:shd w:val="clear" w:color="auto" w:fill="FFFFFF"/>
        </w:rPr>
        <w:t>8.«Построй пьедестал из кубиков» Задача: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поочередно дети 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бегут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и переносит кубики в другой обруч, строят горку пьедестал. Затем возвращаются назад в команду, передают эстафету </w:t>
      </w:r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другому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    Наши соревнования подошли к концу. И пока жюри подводит итоги, мы предлагаем вам поиграть в игру «Доктор-целитель будущего».</w:t>
      </w:r>
    </w:p>
    <w:p w:rsidR="00677436" w:rsidRDefault="00677436" w:rsidP="00677436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Каждый ребенок входит в образ доктора-целителя будущего, которому все подвластно. Доктор лечит поглаживанием, сочувствием. Он приказывает органам: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br/>
        <w:t>– Сердечко, милое, работай хорошо, ритмично, будь добрым.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br/>
        <w:t>– Кровь, будь чистая, здоровая, промой все сосуды организма.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br/>
        <w:t>– Животик, будь мягкий, кишечник мой, работай точно и в нужное время.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lastRenderedPageBreak/>
        <w:t>Далее дети садятся в позу факира, расслабляются; перед ними бокалы с теплой водой /кипяченой/. Они делают пассы над стаканом /вдох свободный, на выдохе ребята медленно и протяжно произносят: «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а-у-м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»/. Продолжая делать пассы, они говорят: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br/>
        <w:t>– Водичка чистая, здоровая – я никогда не буду болеть, я всегда буду веселым, милым, красивым. Дети выпивают воду.</w:t>
      </w:r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shd w:val="clear" w:color="auto" w:fill="FFFFFF"/>
        </w:rPr>
        <w:t>(Жюри подводит итоги и проводит награждение.</w:t>
      </w:r>
      <w:proofErr w:type="gramEnd"/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shd w:val="clear" w:color="auto" w:fill="FFFFFF"/>
        </w:rPr>
        <w:t xml:space="preserve">В конце повторить </w:t>
      </w:r>
      <w:proofErr w:type="spellStart"/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shd w:val="clear" w:color="auto" w:fill="FFFFFF"/>
        </w:rPr>
        <w:t>речевку</w:t>
      </w:r>
      <w:proofErr w:type="spellEnd"/>
      <w:r>
        <w:rPr>
          <w:rFonts w:ascii="Comic Sans MS" w:eastAsia="Times New Roman" w:hAnsi="Comic Sans MS" w:cs="Arial"/>
          <w:i/>
          <w:color w:val="000000" w:themeColor="text1"/>
          <w:sz w:val="24"/>
          <w:szCs w:val="24"/>
          <w:shd w:val="clear" w:color="auto" w:fill="FFFFFF"/>
        </w:rPr>
        <w:t>).</w:t>
      </w:r>
      <w:proofErr w:type="gramEnd"/>
    </w:p>
    <w:p w:rsidR="00677436" w:rsidRDefault="00677436" w:rsidP="00677436">
      <w:pPr>
        <w:spacing w:after="157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  </w:t>
      </w:r>
    </w:p>
    <w:p w:rsidR="00677436" w:rsidRDefault="00677436" w:rsidP="00677436">
      <w:pPr>
        <w:spacing w:after="157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Спорт, ребята, очень нужен,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Мы со спортом очень дружим.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br/>
        <w:t>Спорт – помощник! Спорт – здоровье!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br/>
        <w:t>Спорт – игра! </w:t>
      </w:r>
      <w:proofErr w:type="spellStart"/>
      <w:proofErr w:type="gramStart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Физкульт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 xml:space="preserve"> – ура</w:t>
      </w:r>
      <w:proofErr w:type="gramEnd"/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</w:rPr>
        <w:t>!</w:t>
      </w:r>
    </w:p>
    <w:p w:rsidR="00677436" w:rsidRDefault="00677436" w:rsidP="00677436">
      <w:pPr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00000" w:rsidRDefault="0067743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436"/>
    <w:rsid w:val="0067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2143</Words>
  <Characters>12219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2019-01-24T08:21:00Z</dcterms:created>
  <dcterms:modified xsi:type="dcterms:W3CDTF">2019-01-24T08:22:00Z</dcterms:modified>
</cp:coreProperties>
</file>